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307B" w14:textId="77777777" w:rsidR="00404394" w:rsidRPr="006B537F" w:rsidRDefault="00404394" w:rsidP="00404394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6B537F">
        <w:rPr>
          <w:rFonts w:ascii="Times New Roman" w:eastAsia="Calibri" w:hAnsi="Times New Roman" w:cs="Times New Roman"/>
          <w:b/>
          <w:sz w:val="20"/>
          <w:szCs w:val="20"/>
        </w:rPr>
        <w:t>INFORMACJA O PRZETWARZANIU DANYCH OSOBOWYCH</w:t>
      </w:r>
    </w:p>
    <w:p w14:paraId="3A54E482" w14:textId="77777777" w:rsidR="00404394" w:rsidRPr="006B537F" w:rsidRDefault="00404394" w:rsidP="00404394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F1296" w14:textId="77777777" w:rsidR="00404394" w:rsidRPr="00AD53A3" w:rsidRDefault="00404394" w:rsidP="00404394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Zgodnie z art. 13 Rozporządzenia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danych, zwane dalej RODO),</w:t>
      </w:r>
    </w:p>
    <w:p w14:paraId="5408E9A5" w14:textId="77777777" w:rsidR="00404394" w:rsidRPr="00AD53A3" w:rsidRDefault="00404394" w:rsidP="00404394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informuję, że:</w:t>
      </w:r>
    </w:p>
    <w:p w14:paraId="74F84105" w14:textId="77777777" w:rsidR="00404394" w:rsidRPr="00AD53A3" w:rsidRDefault="00404394" w:rsidP="00404394">
      <w:pPr>
        <w:widowControl w:val="0"/>
        <w:numPr>
          <w:ilvl w:val="0"/>
          <w:numId w:val="2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Administratorem</w:t>
      </w:r>
      <w:r w:rsidRPr="00AD53A3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AD53A3">
        <w:rPr>
          <w:rFonts w:ascii="Arial" w:eastAsia="Arial" w:hAnsi="Arial" w:cs="Arial"/>
          <w:color w:val="000000"/>
          <w:sz w:val="20"/>
          <w:szCs w:val="20"/>
        </w:rPr>
        <w:t>danych</w:t>
      </w:r>
      <w:r w:rsidRPr="00AD53A3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AD53A3">
        <w:rPr>
          <w:rFonts w:ascii="Arial" w:eastAsia="Arial" w:hAnsi="Arial" w:cs="Arial"/>
          <w:sz w:val="20"/>
          <w:szCs w:val="20"/>
        </w:rPr>
        <w:t>osobowych jest Starosta Kłobucki, z siedzibą przy Rynek im. Jana Pawła II 13, 42-100 Kłobuck, tel. 34-3109500, e-mail: starostwo@klobuck.pl.</w:t>
      </w:r>
    </w:p>
    <w:p w14:paraId="72E35419" w14:textId="77777777" w:rsidR="00404394" w:rsidRPr="00AD53A3" w:rsidRDefault="00404394" w:rsidP="00404394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Dane kontaktowe Inspektora Ochrony Danych w Starostwie Powiatowym w Kłobucku: e</w:t>
      </w:r>
      <w:r w:rsidRPr="00AD53A3">
        <w:rPr>
          <w:rFonts w:ascii="Arial" w:eastAsia="Arial" w:hAnsi="Arial" w:cs="Arial"/>
          <w:sz w:val="20"/>
          <w:szCs w:val="20"/>
        </w:rPr>
        <w:noBreakHyphen/>
        <w:t>mail: iod@powiatklobucki.pl.</w:t>
      </w:r>
    </w:p>
    <w:p w14:paraId="161E49E2" w14:textId="77777777" w:rsidR="00404394" w:rsidRPr="00AD53A3" w:rsidRDefault="00404394" w:rsidP="00404394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Cele przetwarzania Pani/Pana danych osobowych.</w:t>
      </w:r>
    </w:p>
    <w:p w14:paraId="23050DE3" w14:textId="77777777" w:rsidR="00404394" w:rsidRPr="00AD53A3" w:rsidRDefault="00404394" w:rsidP="00404394">
      <w:pPr>
        <w:widowControl w:val="0"/>
        <w:numPr>
          <w:ilvl w:val="1"/>
          <w:numId w:val="1"/>
        </w:numPr>
        <w:tabs>
          <w:tab w:val="left" w:pos="738"/>
        </w:tabs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administrator danych osobowych będzie przetwarzał Pani/Pana dane osobowe w celu przeprowadzenie Debaty nad Raportem o stanie Powiatu Kłobuckiego</w:t>
      </w:r>
    </w:p>
    <w:p w14:paraId="13F28C71" w14:textId="77777777" w:rsidR="00404394" w:rsidRPr="00AD53A3" w:rsidRDefault="00404394" w:rsidP="00404394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Podstawa prawna przetwarzania Pani/Pana danych osobowych.</w:t>
      </w:r>
    </w:p>
    <w:p w14:paraId="5B028FC2" w14:textId="77777777" w:rsidR="00404394" w:rsidRPr="00AD53A3" w:rsidRDefault="00404394" w:rsidP="00404394">
      <w:pPr>
        <w:suppressAutoHyphens/>
        <w:autoSpaceDN w:val="0"/>
        <w:spacing w:after="0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Pani/Pana dane osobowe będą przetwarzane zgodnie z:</w:t>
      </w:r>
    </w:p>
    <w:p w14:paraId="0C51F4F9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art. 6 ust. 1 lit. c RODO – Administrator danych osobowych będzie przetwarzać Pani/Pana dane osobowe na podstawie przepisów prawa;</w:t>
      </w:r>
    </w:p>
    <w:p w14:paraId="3F2FB2B9" w14:textId="77777777" w:rsidR="00404394" w:rsidRPr="00AD53A3" w:rsidRDefault="00404394" w:rsidP="00404394">
      <w:pPr>
        <w:suppressAutoHyphens/>
        <w:autoSpaceDN w:val="0"/>
        <w:spacing w:after="0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Podanie danych jest wymogiem ustawowym.</w:t>
      </w:r>
    </w:p>
    <w:p w14:paraId="23E83AE0" w14:textId="77777777" w:rsidR="00404394" w:rsidRPr="00AD53A3" w:rsidRDefault="00404394" w:rsidP="00404394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Odbiorcy Pani/Pana danych osobowych:</w:t>
      </w:r>
    </w:p>
    <w:p w14:paraId="1F276AC9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dane nie będą przekazywane innym podmiotom.</w:t>
      </w:r>
    </w:p>
    <w:p w14:paraId="46385877" w14:textId="77777777" w:rsidR="00404394" w:rsidRPr="00AD53A3" w:rsidRDefault="00404394" w:rsidP="00404394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Okres przechowywania Pani/Pana danych osobowych.</w:t>
      </w:r>
    </w:p>
    <w:p w14:paraId="7AA6B6F3" w14:textId="77777777" w:rsidR="00404394" w:rsidRPr="00AD53A3" w:rsidRDefault="00404394" w:rsidP="00404394">
      <w:pPr>
        <w:suppressAutoHyphens/>
        <w:autoSpaceDN w:val="0"/>
        <w:spacing w:after="0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Administrator danych osobowych będzie przetwarzał Pani/Pana dane osobowe nie dłużej niż dwa lata. Następnie Pani/Pana dane osobowe – imię, nazwisko i adres – zawarte w dokumentacji będą przetwarzane przez dziesięć lat, zgodnie z właściwą kategorią archiwalną, którą oznaczona jest dokumentacja zgromadzona w Starostwie Powiatowym w Kłobucku zgodnie z Rozporządzeniem Prezesa Rady Ministrów z dnia 18 stycznia 2011 r. w sprawie instrukcji kancelaryjnej, jednolitych rzeczowych wykazów akt oraz instrukcji w sprawie organizacji i zakresu działania archiwów zakładowych.</w:t>
      </w:r>
    </w:p>
    <w:p w14:paraId="68C593CB" w14:textId="77777777" w:rsidR="00404394" w:rsidRPr="00AD53A3" w:rsidRDefault="00404394" w:rsidP="00404394">
      <w:pPr>
        <w:widowControl w:val="0"/>
        <w:numPr>
          <w:ilvl w:val="0"/>
          <w:numId w:val="1"/>
        </w:numPr>
        <w:suppressAutoHyphens/>
        <w:autoSpaceDN w:val="0"/>
        <w:spacing w:before="170" w:after="0" w:line="240" w:lineRule="auto"/>
        <w:textAlignment w:val="baseline"/>
        <w:rPr>
          <w:rFonts w:ascii="Arial" w:eastAsia="Arial" w:hAnsi="Arial" w:cs="Arial"/>
          <w:sz w:val="20"/>
          <w:szCs w:val="20"/>
        </w:rPr>
      </w:pPr>
      <w:r w:rsidRPr="00AD53A3">
        <w:rPr>
          <w:rFonts w:ascii="Arial" w:eastAsia="Arial" w:hAnsi="Arial" w:cs="Arial"/>
          <w:sz w:val="20"/>
          <w:szCs w:val="20"/>
        </w:rPr>
        <w:t>Przysługują Pani/Panu prawa związane z przetwarzaniem danych osobowych:</w:t>
      </w:r>
    </w:p>
    <w:p w14:paraId="7EC3B4F9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prawo żądania dostępu do danych;</w:t>
      </w:r>
    </w:p>
    <w:p w14:paraId="3502B9AE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prawo żądania sprostowania danych osobowych;</w:t>
      </w:r>
    </w:p>
    <w:p w14:paraId="449A208D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prawo żądania usunięcia lub ograniczenia przetwarzania danych osobowych – w przypadku przetwarzania na podstawie zgody;</w:t>
      </w:r>
    </w:p>
    <w:p w14:paraId="67DFA0FB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prawo do wniesienia sprzeciwu wobec przetwarzania;</w:t>
      </w:r>
    </w:p>
    <w:p w14:paraId="092F9C45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>prawo do wycofania zgody na przetwarzanie danych osobowych – w przypadku przetwarzania na podstawie zgody;</w:t>
      </w:r>
    </w:p>
    <w:p w14:paraId="028AC9CE" w14:textId="77777777" w:rsidR="00404394" w:rsidRPr="00AD53A3" w:rsidRDefault="00404394" w:rsidP="00404394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D53A3">
        <w:rPr>
          <w:rFonts w:ascii="Arial" w:eastAsia="Calibri" w:hAnsi="Arial" w:cs="Arial"/>
          <w:sz w:val="20"/>
          <w:szCs w:val="20"/>
        </w:rPr>
        <w:t xml:space="preserve">prawo wniesienia skargi </w:t>
      </w:r>
      <w:r w:rsidRPr="00AD53A3">
        <w:rPr>
          <w:rFonts w:ascii="Arial" w:eastAsia="Times New Roman" w:hAnsi="Arial" w:cs="Arial"/>
          <w:sz w:val="20"/>
          <w:szCs w:val="20"/>
        </w:rPr>
        <w:t xml:space="preserve">do organu nadzorczego, tj. Prezesa Urzędu Ochrony Danych Osobowych, </w:t>
      </w:r>
      <w:r w:rsidRPr="00AD53A3">
        <w:rPr>
          <w:rFonts w:ascii="Arial" w:eastAsia="Calibri" w:hAnsi="Arial" w:cs="Arial"/>
          <w:sz w:val="20"/>
          <w:szCs w:val="20"/>
        </w:rPr>
        <w:t>ul. Stawki 2, 00-193 Warszawa.</w:t>
      </w:r>
    </w:p>
    <w:p w14:paraId="216C82EF" w14:textId="77777777" w:rsidR="00404394" w:rsidRPr="00AD53A3" w:rsidRDefault="00404394" w:rsidP="00404394">
      <w:pPr>
        <w:suppressAutoHyphens/>
        <w:autoSpaceDN w:val="0"/>
        <w:spacing w:after="0" w:line="276" w:lineRule="auto"/>
        <w:ind w:left="992"/>
        <w:textAlignment w:val="baseline"/>
        <w:rPr>
          <w:rFonts w:ascii="Arial" w:eastAsia="Calibri" w:hAnsi="Arial" w:cs="Arial"/>
          <w:sz w:val="20"/>
          <w:szCs w:val="20"/>
        </w:rPr>
      </w:pPr>
    </w:p>
    <w:p w14:paraId="5AE7CCE9" w14:textId="77777777" w:rsidR="00404394" w:rsidRPr="00AD53A3" w:rsidRDefault="00404394" w:rsidP="00404394">
      <w:pPr>
        <w:suppressAutoHyphens/>
        <w:autoSpaceDN w:val="0"/>
        <w:spacing w:after="0" w:line="240" w:lineRule="auto"/>
        <w:ind w:left="4956"/>
        <w:textAlignment w:val="baseline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AD53A3">
        <w:rPr>
          <w:rFonts w:ascii="Arial" w:eastAsia="Calibri" w:hAnsi="Arial" w:cs="Arial"/>
          <w:i/>
          <w:sz w:val="20"/>
          <w:szCs w:val="20"/>
          <w:lang w:eastAsia="pl-PL"/>
        </w:rPr>
        <w:t>Administrator danych osobowych</w:t>
      </w:r>
    </w:p>
    <w:p w14:paraId="09ACFF6F" w14:textId="77777777" w:rsidR="00404394" w:rsidRPr="00AD53A3" w:rsidRDefault="00404394" w:rsidP="00404394">
      <w:pPr>
        <w:suppressAutoHyphens/>
        <w:autoSpaceDN w:val="0"/>
        <w:spacing w:after="0" w:line="240" w:lineRule="auto"/>
        <w:ind w:left="4956"/>
        <w:textAlignment w:val="baseline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AD53A3">
        <w:rPr>
          <w:rFonts w:ascii="Arial" w:eastAsia="Calibri" w:hAnsi="Arial" w:cs="Arial"/>
          <w:i/>
          <w:sz w:val="20"/>
          <w:szCs w:val="20"/>
          <w:lang w:eastAsia="pl-PL"/>
        </w:rPr>
        <w:t>Starosta Kłobucki</w:t>
      </w:r>
    </w:p>
    <w:p w14:paraId="4CCFF14F" w14:textId="77777777" w:rsidR="00404394" w:rsidRPr="00AD53A3" w:rsidRDefault="00404394" w:rsidP="00404394">
      <w:pPr>
        <w:ind w:firstLine="708"/>
        <w:rPr>
          <w:rFonts w:ascii="Arial" w:hAnsi="Arial" w:cs="Arial"/>
          <w:sz w:val="20"/>
          <w:szCs w:val="20"/>
        </w:rPr>
      </w:pPr>
    </w:p>
    <w:p w14:paraId="4A7A6829" w14:textId="77777777" w:rsidR="00FD74FA" w:rsidRDefault="00FD74FA"/>
    <w:sectPr w:rsidR="00FD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CC4"/>
    <w:multiLevelType w:val="multilevel"/>
    <w:tmpl w:val="92F08A48"/>
    <w:styleLink w:val="Numbering123"/>
    <w:lvl w:ilvl="0">
      <w:start w:val="1"/>
      <w:numFmt w:val="decimal"/>
      <w:lvlText w:val=" %1."/>
      <w:lvlJc w:val="left"/>
      <w:pPr>
        <w:ind w:left="397" w:hanging="397"/>
      </w:pPr>
      <w:rPr>
        <w:sz w:val="20"/>
        <w:szCs w:val="20"/>
      </w:rPr>
    </w:lvl>
    <w:lvl w:ilvl="1">
      <w:numFmt w:val="bullet"/>
      <w:lvlText w:val="•"/>
      <w:lvlJc w:val="left"/>
      <w:pPr>
        <w:ind w:left="794" w:hanging="397"/>
      </w:pPr>
      <w:rPr>
        <w:rFonts w:ascii="Arial" w:eastAsia="OpenSymbol" w:hAnsi="Arial" w:cs="OpenSymbol"/>
      </w:rPr>
    </w:lvl>
    <w:lvl w:ilvl="2">
      <w:numFmt w:val="bullet"/>
      <w:lvlText w:val="○"/>
      <w:lvlJc w:val="left"/>
      <w:pPr>
        <w:ind w:left="1701" w:hanging="510"/>
      </w:pPr>
      <w:rPr>
        <w:rFonts w:ascii="Arial" w:eastAsia="OpenSymbol" w:hAnsi="Arial" w:cs="OpenSymbol"/>
      </w:rPr>
    </w:lvl>
    <w:lvl w:ilvl="3">
      <w:numFmt w:val="bullet"/>
      <w:lvlText w:val="•"/>
      <w:lvlJc w:val="left"/>
      <w:pPr>
        <w:ind w:left="1945" w:hanging="397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342" w:hanging="397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738" w:hanging="397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135" w:hanging="397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532" w:hanging="397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929" w:hanging="397"/>
      </w:pPr>
      <w:rPr>
        <w:rFonts w:ascii="StarSymbol" w:eastAsia="OpenSymbol" w:hAnsi="StarSymbol" w:cs="OpenSymbol"/>
      </w:rPr>
    </w:lvl>
  </w:abstractNum>
  <w:num w:numId="1" w16cid:durableId="574630416">
    <w:abstractNumId w:val="0"/>
  </w:num>
  <w:num w:numId="2" w16cid:durableId="1501699422">
    <w:abstractNumId w:val="0"/>
    <w:lvlOverride w:ilvl="0">
      <w:startOverride w:val="1"/>
      <w:lvl w:ilvl="0">
        <w:start w:val="1"/>
        <w:numFmt w:val="decimal"/>
        <w:lvlText w:val=" %1."/>
        <w:lvlJc w:val="left"/>
        <w:pPr>
          <w:ind w:left="397" w:hanging="397"/>
        </w:pPr>
        <w:rPr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94"/>
    <w:rsid w:val="001E2C8F"/>
    <w:rsid w:val="003905AC"/>
    <w:rsid w:val="00404394"/>
    <w:rsid w:val="007B7BFB"/>
    <w:rsid w:val="00AE7C3C"/>
    <w:rsid w:val="00B2696E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79BD"/>
  <w15:chartTrackingRefBased/>
  <w15:docId w15:val="{EAAD59B3-F579-417D-B60A-392DED06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39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3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3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3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3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3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3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3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3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3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394"/>
    <w:rPr>
      <w:b/>
      <w:bCs/>
      <w:smallCaps/>
      <w:color w:val="2F5496" w:themeColor="accent1" w:themeShade="BF"/>
      <w:spacing w:val="5"/>
    </w:rPr>
  </w:style>
  <w:style w:type="numbering" w:customStyle="1" w:styleId="Numbering123">
    <w:name w:val="Numbering 123"/>
    <w:basedOn w:val="Bezlisty"/>
    <w:rsid w:val="0040439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stronina</dc:creator>
  <cp:keywords/>
  <dc:description/>
  <cp:lastModifiedBy>stronina</cp:lastModifiedBy>
  <cp:revision>1</cp:revision>
  <dcterms:created xsi:type="dcterms:W3CDTF">2025-05-30T11:07:00Z</dcterms:created>
  <dcterms:modified xsi:type="dcterms:W3CDTF">2025-05-30T11:08:00Z</dcterms:modified>
</cp:coreProperties>
</file>